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6C3D4904" w:rsidR="00B1616C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PARA </w:t>
      </w:r>
      <w:r w:rsidR="005F0962">
        <w:rPr>
          <w:rFonts w:ascii="Aptos" w:hAnsi="Aptos" w:cstheme="majorHAnsi"/>
          <w:b/>
          <w:bCs/>
          <w:sz w:val="40"/>
          <w:szCs w:val="40"/>
        </w:rPr>
        <w:t xml:space="preserve">OS </w:t>
      </w:r>
      <w:r w:rsidR="008A1BAB">
        <w:rPr>
          <w:rFonts w:ascii="Aptos" w:hAnsi="Aptos" w:cstheme="majorHAnsi"/>
          <w:b/>
          <w:bCs/>
          <w:sz w:val="40"/>
          <w:szCs w:val="40"/>
        </w:rPr>
        <w:t>ÓRGÃOS FEDERATIVOS</w:t>
      </w:r>
    </w:p>
    <w:p w14:paraId="0ACBB8F6" w14:textId="77FDEF78" w:rsidR="000F1063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C2D25">
        <w:rPr>
          <w:rFonts w:ascii="Aptos" w:hAnsi="Aptos" w:cstheme="majorHAnsi"/>
          <w:b/>
          <w:bCs/>
          <w:sz w:val="20"/>
          <w:szCs w:val="20"/>
        </w:rPr>
        <w:t xml:space="preserve">DECLARAÇÃO DE ACEITAÇÃO | </w:t>
      </w:r>
      <w:r w:rsidR="0036400B">
        <w:rPr>
          <w:rFonts w:ascii="Aptos" w:hAnsi="Aptos" w:cstheme="majorHAnsi"/>
          <w:b/>
          <w:bCs/>
          <w:sz w:val="20"/>
          <w:szCs w:val="20"/>
        </w:rPr>
        <w:t xml:space="preserve">COMISSÃO </w:t>
      </w:r>
      <w:r w:rsidR="00734982">
        <w:rPr>
          <w:rFonts w:ascii="Aptos" w:hAnsi="Aptos" w:cstheme="majorHAnsi"/>
          <w:b/>
          <w:bCs/>
          <w:sz w:val="20"/>
          <w:szCs w:val="20"/>
        </w:rPr>
        <w:t>FEDERATIVA</w:t>
      </w:r>
      <w:r w:rsidR="0036400B">
        <w:rPr>
          <w:rFonts w:ascii="Aptos" w:hAnsi="Aptos" w:cstheme="majorHAnsi"/>
          <w:b/>
          <w:bCs/>
          <w:sz w:val="20"/>
          <w:szCs w:val="20"/>
        </w:rPr>
        <w:t xml:space="preserve"> DE JURISDIÇÃO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7317544" w14:textId="77777777" w:rsidR="00E2733F" w:rsidRPr="000C2D25" w:rsidRDefault="00E2733F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E3591D5" w14:textId="54C1CD76" w:rsidR="000F1063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Eu, __________________</w:t>
      </w:r>
      <w:r w:rsidR="00965D09">
        <w:rPr>
          <w:rFonts w:ascii="Aptos" w:hAnsi="Aptos"/>
          <w:sz w:val="22"/>
          <w:szCs w:val="22"/>
        </w:rPr>
        <w:t>__________________</w:t>
      </w:r>
      <w:r w:rsidRPr="000C2D25">
        <w:rPr>
          <w:rFonts w:ascii="Aptos" w:hAnsi="Aptos"/>
          <w:sz w:val="22"/>
          <w:szCs w:val="22"/>
        </w:rPr>
        <w:t>_____________________________,</w:t>
      </w:r>
    </w:p>
    <w:p w14:paraId="0D27DD51" w14:textId="50D22572" w:rsidR="000C2D25" w:rsidRPr="000C2D25" w:rsidRDefault="00965D09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militante n.º ___</w:t>
      </w:r>
      <w:r w:rsidR="000C2D25" w:rsidRPr="000C2D25">
        <w:rPr>
          <w:rFonts w:ascii="Aptos" w:hAnsi="Aptos"/>
          <w:sz w:val="22"/>
          <w:szCs w:val="22"/>
        </w:rPr>
        <w:t>____________, da Secçã</w:t>
      </w:r>
      <w:r>
        <w:rPr>
          <w:rFonts w:ascii="Aptos" w:hAnsi="Aptos"/>
          <w:sz w:val="22"/>
          <w:szCs w:val="22"/>
        </w:rPr>
        <w:t>o __________________________</w:t>
      </w:r>
      <w:r w:rsidR="000C2D25" w:rsidRPr="000C2D25">
        <w:rPr>
          <w:rFonts w:ascii="Aptos" w:hAnsi="Aptos"/>
          <w:sz w:val="22"/>
          <w:szCs w:val="22"/>
        </w:rPr>
        <w:t>________,</w:t>
      </w:r>
    </w:p>
    <w:p w14:paraId="30C785EC" w14:textId="0ADC78DF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</w:t>
      </w:r>
      <w:r w:rsidR="00FE6099">
        <w:rPr>
          <w:rFonts w:ascii="Aptos" w:hAnsi="Aptos"/>
          <w:sz w:val="22"/>
          <w:szCs w:val="22"/>
        </w:rPr>
        <w:t>o</w:t>
      </w:r>
      <w:r w:rsidRPr="000C2D25">
        <w:rPr>
          <w:rFonts w:ascii="Aptos" w:hAnsi="Aptos"/>
          <w:sz w:val="22"/>
          <w:szCs w:val="22"/>
        </w:rPr>
        <w:t xml:space="preserve"> aceitar </w:t>
      </w:r>
      <w:r w:rsidR="008A1BAB">
        <w:rPr>
          <w:rFonts w:ascii="Aptos" w:hAnsi="Aptos"/>
          <w:sz w:val="22"/>
          <w:szCs w:val="22"/>
        </w:rPr>
        <w:t xml:space="preserve">candidatar-me à Comissão </w:t>
      </w:r>
      <w:r w:rsidR="00734982">
        <w:rPr>
          <w:rFonts w:ascii="Aptos" w:hAnsi="Aptos"/>
          <w:sz w:val="22"/>
          <w:szCs w:val="22"/>
        </w:rPr>
        <w:t>Federativa</w:t>
      </w:r>
      <w:r w:rsidR="008A1BAB">
        <w:rPr>
          <w:rFonts w:ascii="Aptos" w:hAnsi="Aptos"/>
          <w:sz w:val="22"/>
          <w:szCs w:val="22"/>
        </w:rPr>
        <w:t xml:space="preserve"> </w:t>
      </w:r>
      <w:r w:rsidR="0036400B">
        <w:rPr>
          <w:rFonts w:ascii="Aptos" w:hAnsi="Aptos"/>
          <w:sz w:val="22"/>
          <w:szCs w:val="22"/>
        </w:rPr>
        <w:t>de Jurisdição da Federação de</w:t>
      </w:r>
      <w:r w:rsidR="008A1BAB">
        <w:rPr>
          <w:rFonts w:ascii="Aptos" w:hAnsi="Aptos"/>
          <w:sz w:val="22"/>
          <w:szCs w:val="22"/>
        </w:rPr>
        <w:t xml:space="preserve"> ____________________________________________, </w:t>
      </w:r>
      <w:r w:rsidR="0036400B">
        <w:rPr>
          <w:rFonts w:ascii="Aptos" w:hAnsi="Aptos"/>
          <w:sz w:val="22"/>
          <w:szCs w:val="22"/>
        </w:rPr>
        <w:t xml:space="preserve">pela lista ________, </w:t>
      </w:r>
      <w:r w:rsidR="008A1BAB">
        <w:rPr>
          <w:rFonts w:ascii="Aptos" w:hAnsi="Aptos"/>
          <w:sz w:val="22"/>
          <w:szCs w:val="22"/>
        </w:rPr>
        <w:t>adstrita à Moção de Orientação Políti</w:t>
      </w:r>
      <w:r w:rsidR="0036400B">
        <w:rPr>
          <w:rFonts w:ascii="Aptos" w:hAnsi="Aptos"/>
          <w:sz w:val="22"/>
          <w:szCs w:val="22"/>
        </w:rPr>
        <w:t xml:space="preserve">ca </w:t>
      </w:r>
      <w:r w:rsidR="008A1BAB">
        <w:rPr>
          <w:rFonts w:ascii="Aptos" w:hAnsi="Aptos"/>
          <w:sz w:val="22"/>
          <w:szCs w:val="22"/>
        </w:rPr>
        <w:t>___</w:t>
      </w:r>
      <w:r w:rsidR="00965D09">
        <w:rPr>
          <w:rFonts w:ascii="Aptos" w:hAnsi="Aptos"/>
          <w:sz w:val="22"/>
          <w:szCs w:val="22"/>
        </w:rPr>
        <w:t>____________</w:t>
      </w:r>
      <w:r w:rsidR="008A1BAB">
        <w:rPr>
          <w:rFonts w:ascii="Aptos" w:hAnsi="Aptos"/>
          <w:sz w:val="22"/>
          <w:szCs w:val="22"/>
        </w:rPr>
        <w:t>_____________________________, encabeçada pelo(a)</w:t>
      </w:r>
      <w:r w:rsidR="00965D09">
        <w:rPr>
          <w:rFonts w:ascii="Aptos" w:hAnsi="Aptos"/>
          <w:sz w:val="22"/>
          <w:szCs w:val="22"/>
        </w:rPr>
        <w:t xml:space="preserve"> camarada ___________</w:t>
      </w:r>
      <w:r w:rsidR="008A1BAB">
        <w:rPr>
          <w:rFonts w:ascii="Aptos" w:hAnsi="Aptos"/>
          <w:sz w:val="22"/>
          <w:szCs w:val="22"/>
        </w:rPr>
        <w:t>_______________</w:t>
      </w:r>
      <w:r w:rsidR="00965D09">
        <w:rPr>
          <w:rFonts w:ascii="Aptos" w:hAnsi="Aptos"/>
          <w:sz w:val="22"/>
          <w:szCs w:val="22"/>
        </w:rPr>
        <w:t>_</w:t>
      </w:r>
      <w:bookmarkStart w:id="0" w:name="_GoBack"/>
      <w:bookmarkEnd w:id="0"/>
      <w:r w:rsidR="008A1BAB">
        <w:rPr>
          <w:rFonts w:ascii="Aptos" w:hAnsi="Aptos"/>
          <w:sz w:val="22"/>
          <w:szCs w:val="22"/>
        </w:rPr>
        <w:t>_________________.</w:t>
      </w:r>
    </w:p>
    <w:p w14:paraId="46941162" w14:textId="7D1CCE2E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648CA06" w14:textId="49497752" w:rsidR="00E2733F" w:rsidRDefault="000C2D25" w:rsidP="008A1BAB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Declaro ainda, sob compromisso de honra, não me encontrar ferido(a) de qualquer incapacidade eleitoral, inelegibilidade ou incompatibilidade prevista nos regulamentos aplicáveis ou nos Estatutos do Partido Socialista</w:t>
      </w:r>
      <w:r w:rsidR="008A1BAB">
        <w:rPr>
          <w:rFonts w:ascii="Aptos" w:hAnsi="Aptos"/>
          <w:sz w:val="22"/>
          <w:szCs w:val="22"/>
        </w:rPr>
        <w:t>, não figurando em qualquer outra lista de candidatos ao mesmo órgão.</w:t>
      </w:r>
    </w:p>
    <w:p w14:paraId="58230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5679C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21165CFB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7D446A88" w14:textId="1927A5F5" w:rsidR="000C2D25" w:rsidRDefault="000C2D25" w:rsidP="000C2D25">
      <w:pPr>
        <w:jc w:val="center"/>
      </w:pPr>
      <w:r>
        <w:rPr>
          <w:rFonts w:ascii="Aptos" w:hAnsi="Aptos"/>
          <w:sz w:val="22"/>
          <w:szCs w:val="22"/>
        </w:rPr>
        <w:t>_____________________________________________________________</w:t>
      </w:r>
    </w:p>
    <w:p w14:paraId="52C47A1A" w14:textId="01D2D3C0" w:rsidR="000C2D25" w:rsidRPr="000C2D25" w:rsidRDefault="000C2D25" w:rsidP="000C2D25">
      <w:pPr>
        <w:jc w:val="center"/>
        <w:rPr>
          <w:rFonts w:ascii="Aptos" w:hAnsi="Aptos"/>
          <w:sz w:val="16"/>
          <w:szCs w:val="16"/>
        </w:rPr>
      </w:pPr>
      <w:r w:rsidRPr="000C2D25">
        <w:rPr>
          <w:rFonts w:ascii="Aptos" w:hAnsi="Aptos"/>
          <w:sz w:val="16"/>
          <w:szCs w:val="16"/>
        </w:rPr>
        <w:t>assinatura</w:t>
      </w:r>
    </w:p>
    <w:p w14:paraId="3C2041A2" w14:textId="77777777" w:rsidR="000C2D25" w:rsidRDefault="000C2D25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4CB9A54E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0D367347" w14:textId="77777777" w:rsidR="008A1BAB" w:rsidRDefault="008A1BAB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3854C323" w14:textId="77777777" w:rsidR="005F14EF" w:rsidRDefault="005F14E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E9A4430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2FBA99D2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122"/>
        <w:gridCol w:w="2122"/>
      </w:tblGrid>
      <w:tr w:rsidR="008A1BAB" w14:paraId="4A13474C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3A6466FC" w14:textId="13382F8F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122" w:type="dxa"/>
            <w:vAlign w:val="center"/>
          </w:tcPr>
          <w:p w14:paraId="38CFB547" w14:textId="5B6474A3" w:rsidR="008A1BAB" w:rsidRDefault="008A1BAB" w:rsidP="008A1BAB">
            <w:pPr>
              <w:jc w:val="center"/>
              <w:rPr>
                <w:rFonts w:ascii="Aptos" w:hAnsi="Aptos"/>
                <w:sz w:val="16"/>
                <w:szCs w:val="16"/>
              </w:rPr>
            </w:pPr>
            <w:r>
              <w:rPr>
                <w:rFonts w:ascii="Aptos" w:hAnsi="Aptos"/>
                <w:sz w:val="16"/>
                <w:szCs w:val="16"/>
              </w:rPr>
              <w:t>____ / ____ / 2024</w:t>
            </w:r>
          </w:p>
        </w:tc>
        <w:tc>
          <w:tcPr>
            <w:tcW w:w="2122" w:type="dxa"/>
            <w:vAlign w:val="center"/>
          </w:tcPr>
          <w:p w14:paraId="136A3592" w14:textId="721599E0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TELEMÓVEL</w:t>
            </w:r>
          </w:p>
        </w:tc>
        <w:tc>
          <w:tcPr>
            <w:tcW w:w="2122" w:type="dxa"/>
            <w:vAlign w:val="center"/>
          </w:tcPr>
          <w:p w14:paraId="6C95CE2B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8A1BAB" w14:paraId="039572E0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60A31C3A" w14:textId="2DC84246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E-MAIL</w:t>
            </w:r>
          </w:p>
        </w:tc>
        <w:tc>
          <w:tcPr>
            <w:tcW w:w="6366" w:type="dxa"/>
            <w:gridSpan w:val="3"/>
            <w:vAlign w:val="center"/>
          </w:tcPr>
          <w:p w14:paraId="5971F373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</w:tbl>
    <w:p w14:paraId="39D15DB3" w14:textId="7CF132DF" w:rsidR="000C2D25" w:rsidRPr="00E2733F" w:rsidRDefault="000C2D25" w:rsidP="008A1BAB">
      <w:pPr>
        <w:spacing w:before="240" w:after="240" w:line="360" w:lineRule="auto"/>
        <w:jc w:val="both"/>
        <w:rPr>
          <w:rFonts w:ascii="Aptos" w:hAnsi="Aptos"/>
          <w:sz w:val="16"/>
          <w:szCs w:val="16"/>
        </w:rPr>
      </w:pPr>
    </w:p>
    <w:sectPr w:rsidR="000C2D25" w:rsidRPr="00E2733F" w:rsidSect="005E190A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D2341" w14:textId="77777777" w:rsidR="00942C19" w:rsidRPr="000C2D25" w:rsidRDefault="00942C19" w:rsidP="001A706F">
      <w:r w:rsidRPr="000C2D25">
        <w:separator/>
      </w:r>
    </w:p>
  </w:endnote>
  <w:endnote w:type="continuationSeparator" w:id="0">
    <w:p w14:paraId="2ED8EF60" w14:textId="77777777" w:rsidR="00942C19" w:rsidRPr="000C2D25" w:rsidRDefault="00942C19" w:rsidP="001A706F">
      <w:r w:rsidRPr="000C2D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0C2D25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997C2" w14:textId="77777777" w:rsidR="00942C19" w:rsidRPr="000C2D25" w:rsidRDefault="00942C19" w:rsidP="001A706F">
      <w:r w:rsidRPr="000C2D25">
        <w:separator/>
      </w:r>
    </w:p>
  </w:footnote>
  <w:footnote w:type="continuationSeparator" w:id="0">
    <w:p w14:paraId="05386394" w14:textId="77777777" w:rsidR="00942C19" w:rsidRPr="000C2D25" w:rsidRDefault="00942C19" w:rsidP="001A706F">
      <w:r w:rsidRPr="000C2D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0C2D25" w:rsidRDefault="00F73E94" w:rsidP="00967466">
    <w:pPr>
      <w:pStyle w:val="Cabealho"/>
      <w:ind w:left="284"/>
    </w:pPr>
    <w:r w:rsidRPr="000C2D25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0C2D25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C2D25"/>
    <w:rsid w:val="000F1063"/>
    <w:rsid w:val="0015470F"/>
    <w:rsid w:val="001A6CB0"/>
    <w:rsid w:val="001A706F"/>
    <w:rsid w:val="001E4298"/>
    <w:rsid w:val="00246A8E"/>
    <w:rsid w:val="0036400B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5E190A"/>
    <w:rsid w:val="005F0962"/>
    <w:rsid w:val="005F14EF"/>
    <w:rsid w:val="00601A54"/>
    <w:rsid w:val="00672D47"/>
    <w:rsid w:val="00707502"/>
    <w:rsid w:val="00734982"/>
    <w:rsid w:val="0073576C"/>
    <w:rsid w:val="0078004F"/>
    <w:rsid w:val="007903C5"/>
    <w:rsid w:val="007A52E4"/>
    <w:rsid w:val="00841C70"/>
    <w:rsid w:val="008A1BAB"/>
    <w:rsid w:val="008F36FC"/>
    <w:rsid w:val="00942C19"/>
    <w:rsid w:val="00965D09"/>
    <w:rsid w:val="00967466"/>
    <w:rsid w:val="00994AE0"/>
    <w:rsid w:val="009E5DDF"/>
    <w:rsid w:val="00A305FD"/>
    <w:rsid w:val="00A46EB8"/>
    <w:rsid w:val="00A70303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E2733F"/>
    <w:rsid w:val="00F4160C"/>
    <w:rsid w:val="00F55797"/>
    <w:rsid w:val="00F60210"/>
    <w:rsid w:val="00F73E94"/>
    <w:rsid w:val="00F747CA"/>
    <w:rsid w:val="00F8566E"/>
    <w:rsid w:val="00FA75AF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4</cp:revision>
  <cp:lastPrinted>2012-03-16T15:26:00Z</cp:lastPrinted>
  <dcterms:created xsi:type="dcterms:W3CDTF">2024-05-09T20:00:00Z</dcterms:created>
  <dcterms:modified xsi:type="dcterms:W3CDTF">2024-05-14T10:55:00Z</dcterms:modified>
</cp:coreProperties>
</file>